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210287032"/>
        <w:docPartObj>
          <w:docPartGallery w:val="Cover Pages"/>
          <w:docPartUnique/>
        </w:docPartObj>
      </w:sdtPr>
      <w:sdtEndPr>
        <w:rPr>
          <w:rFonts w:ascii="Times New Roman" w:eastAsia="Times New Roman" w:hAnsi="Times New Roman" w:cs="Times New Roman"/>
          <w:b/>
          <w:bCs/>
          <w:caps w:val="0"/>
          <w:sz w:val="40"/>
          <w:szCs w:val="40"/>
        </w:rPr>
      </w:sdtEndPr>
      <w:sdtContent>
        <w:tbl>
          <w:tblPr>
            <w:tblW w:w="5000" w:type="pct"/>
            <w:jc w:val="center"/>
            <w:tblLook w:val="04A0"/>
          </w:tblPr>
          <w:tblGrid>
            <w:gridCol w:w="9576"/>
          </w:tblGrid>
          <w:tr w:rsidR="00E14045">
            <w:trPr>
              <w:trHeight w:val="2880"/>
              <w:jc w:val="center"/>
            </w:trPr>
            <w:sdt>
              <w:sdtPr>
                <w:rPr>
                  <w:rFonts w:asciiTheme="majorHAnsi" w:eastAsiaTheme="majorEastAsia" w:hAnsiTheme="majorHAnsi" w:cstheme="majorBidi"/>
                  <w:caps/>
                </w:rPr>
                <w:alias w:val="Company"/>
                <w:id w:val="15524243"/>
                <w:placeholder>
                  <w:docPart w:val="28B9F9088E6742D0ADC221E3CB46EA97"/>
                </w:placeholder>
                <w:dataBinding w:prefixMappings="xmlns:ns0='http://schemas.openxmlformats.org/officeDocument/2006/extended-properties'" w:xpath="/ns0:Properties[1]/ns0:Company[1]" w:storeItemID="{6668398D-A668-4E3E-A5EB-62B293D839F1}"/>
                <w:text/>
              </w:sdtPr>
              <w:sdtContent>
                <w:tc>
                  <w:tcPr>
                    <w:tcW w:w="5000" w:type="pct"/>
                  </w:tcPr>
                  <w:p w:rsidR="00E14045" w:rsidRDefault="00B670B6" w:rsidP="00693D7F">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WASHINGTON, dISTRICT OF COLUMBIA</w:t>
                    </w:r>
                  </w:p>
                </w:tc>
              </w:sdtContent>
            </w:sdt>
          </w:tr>
          <w:tr w:rsidR="00E14045">
            <w:trPr>
              <w:trHeight w:val="1440"/>
              <w:jc w:val="center"/>
            </w:trPr>
            <w:sdt>
              <w:sdtPr>
                <w:rPr>
                  <w:rFonts w:asciiTheme="majorHAnsi" w:eastAsiaTheme="majorEastAsia" w:hAnsiTheme="majorHAnsi" w:cstheme="majorBidi"/>
                  <w:sz w:val="80"/>
                  <w:szCs w:val="80"/>
                </w:rPr>
                <w:alias w:val="Title"/>
                <w:id w:val="15524250"/>
                <w:placeholder>
                  <w:docPart w:val="FEC0D7B33C4D435A851BFD8CBE79DDC6"/>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E14045" w:rsidRDefault="00E14045" w:rsidP="00E14045">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The </w:t>
                    </w:r>
                    <w:r w:rsidR="007458B6">
                      <w:rPr>
                        <w:rFonts w:asciiTheme="majorHAnsi" w:eastAsiaTheme="majorEastAsia" w:hAnsiTheme="majorHAnsi" w:cstheme="majorBidi"/>
                        <w:sz w:val="80"/>
                        <w:szCs w:val="80"/>
                      </w:rPr>
                      <w:t>Nation Of Moorish Americans</w:t>
                    </w:r>
                  </w:p>
                </w:tc>
              </w:sdtContent>
            </w:sdt>
          </w:tr>
          <w:tr w:rsidR="00E14045">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E14045" w:rsidRDefault="00E14045" w:rsidP="00E14045">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Supreme Council of North America</w:t>
                    </w:r>
                  </w:p>
                </w:tc>
              </w:sdtContent>
            </w:sdt>
          </w:tr>
          <w:tr w:rsidR="00E14045">
            <w:trPr>
              <w:trHeight w:val="360"/>
              <w:jc w:val="center"/>
            </w:trPr>
            <w:tc>
              <w:tcPr>
                <w:tcW w:w="5000" w:type="pct"/>
                <w:vAlign w:val="center"/>
              </w:tcPr>
              <w:p w:rsidR="00E14045" w:rsidRDefault="00E14045">
                <w:pPr>
                  <w:pStyle w:val="NoSpacing"/>
                  <w:jc w:val="center"/>
                </w:pPr>
              </w:p>
            </w:tc>
          </w:tr>
          <w:tr w:rsidR="00E14045">
            <w:trPr>
              <w:trHeight w:val="360"/>
              <w:jc w:val="center"/>
            </w:trPr>
            <w:sdt>
              <w:sdtPr>
                <w:rPr>
                  <w:b/>
                  <w:bCs/>
                  <w:color w:val="0000FF"/>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E14045" w:rsidRPr="004C68B8" w:rsidRDefault="00E14045" w:rsidP="00E14045">
                    <w:pPr>
                      <w:pStyle w:val="NoSpacing"/>
                      <w:jc w:val="center"/>
                      <w:rPr>
                        <w:b/>
                        <w:bCs/>
                        <w:color w:val="0000FF"/>
                      </w:rPr>
                    </w:pPr>
                    <w:r w:rsidRPr="004C68B8">
                      <w:rPr>
                        <w:b/>
                        <w:bCs/>
                        <w:color w:val="0000FF"/>
                      </w:rPr>
                      <w:t xml:space="preserve"> Public Minister Louis Bey</w:t>
                    </w:r>
                  </w:p>
                </w:tc>
              </w:sdtContent>
            </w:sdt>
          </w:tr>
          <w:tr w:rsidR="00E14045">
            <w:trPr>
              <w:trHeight w:val="360"/>
              <w:jc w:val="center"/>
            </w:trPr>
            <w:sdt>
              <w:sdtPr>
                <w:rPr>
                  <w:b/>
                  <w:bCs/>
                  <w:color w:val="0000FF"/>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E14045" w:rsidRPr="004C68B8" w:rsidRDefault="00E14045" w:rsidP="00E14045">
                    <w:pPr>
                      <w:pStyle w:val="NoSpacing"/>
                      <w:jc w:val="center"/>
                      <w:rPr>
                        <w:b/>
                        <w:bCs/>
                        <w:color w:val="0000FF"/>
                      </w:rPr>
                    </w:pPr>
                    <w:r w:rsidRPr="004C68B8">
                      <w:rPr>
                        <w:b/>
                        <w:bCs/>
                        <w:color w:val="0000FF"/>
                      </w:rPr>
                      <w:t xml:space="preserve"> 1995</w:t>
                    </w:r>
                  </w:p>
                </w:tc>
              </w:sdtContent>
            </w:sdt>
          </w:tr>
        </w:tbl>
        <w:p w:rsidR="00E14045" w:rsidRPr="004C68B8" w:rsidRDefault="00E14045">
          <w:pPr>
            <w:rPr>
              <w:color w:val="000099"/>
            </w:rPr>
          </w:pPr>
        </w:p>
        <w:tbl>
          <w:tblPr>
            <w:tblpPr w:leftFromText="187" w:rightFromText="187" w:horzAnchor="margin" w:tblpXSpec="center" w:tblpYSpec="bottom"/>
            <w:tblW w:w="5000" w:type="pct"/>
            <w:tblLook w:val="04A0"/>
          </w:tblPr>
          <w:tblGrid>
            <w:gridCol w:w="9576"/>
          </w:tblGrid>
          <w:tr w:rsidR="00E14045">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E14045" w:rsidRDefault="00E14045" w:rsidP="00E14045">
                    <w:pPr>
                      <w:pStyle w:val="NoSpacing"/>
                      <w:jc w:val="center"/>
                    </w:pPr>
                    <w:r>
                      <w:t xml:space="preserve">THE NATIONALITZATION OF LOYAL SUBJECTS OF HIS MAJESTY; A SOVERIGN BODY POLITIC </w:t>
                    </w:r>
                  </w:p>
                </w:tc>
              </w:sdtContent>
            </w:sdt>
          </w:tr>
        </w:tbl>
        <w:p w:rsidR="00E14045" w:rsidRDefault="00E14045"/>
        <w:p w:rsidR="00E14045" w:rsidRDefault="00B670B6" w:rsidP="00693D7F">
          <w:pPr>
            <w:jc w:val="center"/>
            <w:rPr>
              <w:rFonts w:ascii="Times New Roman" w:eastAsia="Times New Roman" w:hAnsi="Times New Roman" w:cs="Times New Roman"/>
              <w:b/>
              <w:bCs/>
              <w:sz w:val="40"/>
              <w:szCs w:val="40"/>
            </w:rPr>
          </w:pPr>
          <w:r w:rsidRPr="00B670B6">
            <w:rPr>
              <w:rFonts w:ascii="Times New Roman" w:eastAsia="Times New Roman" w:hAnsi="Times New Roman" w:cs="Times New Roman"/>
              <w:b/>
              <w:bCs/>
              <w:noProof/>
              <w:sz w:val="40"/>
              <w:szCs w:val="40"/>
            </w:rPr>
            <w:drawing>
              <wp:inline distT="0" distB="0" distL="0" distR="0">
                <wp:extent cx="1969238" cy="2384323"/>
                <wp:effectExtent l="19050" t="0" r="0" b="0"/>
                <wp:docPr id="7" name="Picture 2" descr="http://www.thenationofmoorish-americans.org/images/tnom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enationofmoorish-americans.org/images/tnomalogo.jpg"/>
                        <pic:cNvPicPr>
                          <a:picLocks noChangeAspect="1" noChangeArrowheads="1"/>
                        </pic:cNvPicPr>
                      </pic:nvPicPr>
                      <pic:blipFill>
                        <a:blip r:embed="rId8"/>
                        <a:stretch>
                          <a:fillRect/>
                        </a:stretch>
                      </pic:blipFill>
                      <pic:spPr bwMode="auto">
                        <a:xfrm>
                          <a:off x="0" y="0"/>
                          <a:ext cx="1968207" cy="2383074"/>
                        </a:xfrm>
                        <a:prstGeom prst="rect">
                          <a:avLst/>
                        </a:prstGeom>
                        <a:noFill/>
                        <a:ln w="9525">
                          <a:noFill/>
                          <a:miter lim="800000"/>
                          <a:headEnd/>
                          <a:tailEnd/>
                        </a:ln>
                      </pic:spPr>
                    </pic:pic>
                  </a:graphicData>
                </a:graphic>
              </wp:inline>
            </w:drawing>
          </w:r>
          <w:r w:rsidR="00E14045">
            <w:rPr>
              <w:rFonts w:ascii="Times New Roman" w:eastAsia="Times New Roman" w:hAnsi="Times New Roman" w:cs="Times New Roman"/>
              <w:b/>
              <w:bCs/>
              <w:sz w:val="40"/>
              <w:szCs w:val="40"/>
            </w:rPr>
            <w:br w:type="page"/>
          </w:r>
        </w:p>
      </w:sdtContent>
    </w:sdt>
    <w:p w:rsidR="00CC5253" w:rsidRDefault="00CC5253" w:rsidP="00ED3908">
      <w:pPr>
        <w:spacing w:before="100" w:beforeAutospacing="1" w:after="100" w:afterAutospacing="1"/>
        <w:jc w:val="center"/>
        <w:outlineLvl w:val="1"/>
        <w:rPr>
          <w:rFonts w:ascii="Times New Roman" w:eastAsia="Times New Roman" w:hAnsi="Times New Roman" w:cs="Times New Roman"/>
          <w:b/>
          <w:bCs/>
          <w:sz w:val="40"/>
          <w:szCs w:val="40"/>
        </w:rPr>
      </w:pPr>
    </w:p>
    <w:p w:rsidR="00CC5253" w:rsidRDefault="00CC5253" w:rsidP="00ED3908">
      <w:pPr>
        <w:spacing w:before="100" w:beforeAutospacing="1" w:after="100" w:afterAutospacing="1"/>
        <w:jc w:val="center"/>
        <w:outlineLvl w:val="1"/>
        <w:rPr>
          <w:rFonts w:ascii="Times New Roman" w:eastAsia="Times New Roman" w:hAnsi="Times New Roman" w:cs="Times New Roman"/>
          <w:b/>
          <w:bCs/>
          <w:sz w:val="40"/>
          <w:szCs w:val="40"/>
        </w:rPr>
      </w:pPr>
    </w:p>
    <w:p w:rsidR="00CC5253" w:rsidRDefault="00CC5253" w:rsidP="00ED3908">
      <w:pPr>
        <w:spacing w:before="100" w:beforeAutospacing="1" w:after="100" w:afterAutospacing="1"/>
        <w:jc w:val="center"/>
        <w:outlineLvl w:val="1"/>
        <w:rPr>
          <w:rFonts w:ascii="Times New Roman" w:eastAsia="Times New Roman" w:hAnsi="Times New Roman" w:cs="Times New Roman"/>
          <w:b/>
          <w:bCs/>
          <w:sz w:val="40"/>
          <w:szCs w:val="40"/>
        </w:rPr>
      </w:pPr>
    </w:p>
    <w:p w:rsidR="00CC5253" w:rsidRDefault="00CC5253" w:rsidP="00ED3908">
      <w:pPr>
        <w:spacing w:before="100" w:beforeAutospacing="1" w:after="100" w:afterAutospacing="1"/>
        <w:jc w:val="center"/>
        <w:outlineLvl w:val="1"/>
        <w:rPr>
          <w:rFonts w:ascii="Times New Roman" w:eastAsia="Times New Roman" w:hAnsi="Times New Roman" w:cs="Times New Roman"/>
          <w:b/>
          <w:bCs/>
          <w:sz w:val="40"/>
          <w:szCs w:val="40"/>
        </w:rPr>
      </w:pPr>
    </w:p>
    <w:p w:rsidR="00CC5253" w:rsidRDefault="00CC5253" w:rsidP="00ED3908">
      <w:pPr>
        <w:spacing w:before="100" w:beforeAutospacing="1" w:after="100" w:afterAutospacing="1"/>
        <w:jc w:val="center"/>
        <w:outlineLvl w:val="1"/>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The Founders Constitution Volume three</w:t>
      </w:r>
    </w:p>
    <w:p w:rsidR="00CC5253" w:rsidRDefault="00CC5253" w:rsidP="00CC5253">
      <w:pPr>
        <w:spacing w:before="100" w:beforeAutospacing="1" w:after="100" w:afterAutospacing="1"/>
        <w:jc w:val="center"/>
        <w:outlineLvl w:val="1"/>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Article 1, Section 9, Clause 8</w:t>
      </w:r>
    </w:p>
    <w:p w:rsidR="00CC5253" w:rsidRPr="00CC5253" w:rsidRDefault="00CC5253" w:rsidP="00CC5253">
      <w:pPr>
        <w:spacing w:before="100" w:beforeAutospacing="1" w:after="100" w:afterAutospacing="1"/>
        <w:jc w:val="center"/>
        <w:outlineLvl w:val="1"/>
        <w:rPr>
          <w:rFonts w:ascii="Times New Roman" w:eastAsia="Times New Roman" w:hAnsi="Times New Roman" w:cs="Times New Roman"/>
          <w:b/>
          <w:bCs/>
          <w:sz w:val="38"/>
          <w:szCs w:val="38"/>
        </w:rPr>
      </w:pPr>
      <w:r w:rsidRPr="00CC5253">
        <w:rPr>
          <w:rFonts w:ascii="Times New Roman" w:eastAsia="Times New Roman" w:hAnsi="Times New Roman" w:cs="Times New Roman"/>
          <w:b/>
          <w:bCs/>
          <w:sz w:val="38"/>
          <w:szCs w:val="38"/>
        </w:rPr>
        <w:t xml:space="preserve">No Title of Nobility shell be granted by the United States </w:t>
      </w:r>
    </w:p>
    <w:p w:rsidR="00CC5253" w:rsidRDefault="00CC5253" w:rsidP="00CC5253">
      <w:pPr>
        <w:spacing w:before="100" w:beforeAutospacing="1" w:after="100" w:afterAutospacing="1"/>
        <w:outlineLvl w:val="1"/>
        <w:rPr>
          <w:rFonts w:ascii="Times New Roman" w:eastAsia="Times New Roman" w:hAnsi="Times New Roman" w:cs="Times New Roman"/>
          <w:b/>
          <w:bCs/>
          <w:sz w:val="36"/>
          <w:szCs w:val="36"/>
        </w:rPr>
      </w:pPr>
      <w:proofErr w:type="gramStart"/>
      <w:r w:rsidRPr="00CC5253">
        <w:rPr>
          <w:rFonts w:ascii="Times New Roman" w:eastAsia="Times New Roman" w:hAnsi="Times New Roman" w:cs="Times New Roman"/>
          <w:b/>
          <w:bCs/>
          <w:sz w:val="36"/>
          <w:szCs w:val="36"/>
        </w:rPr>
        <w:t>:no</w:t>
      </w:r>
      <w:proofErr w:type="gramEnd"/>
      <w:r w:rsidRPr="00CC5253">
        <w:rPr>
          <w:rFonts w:ascii="Times New Roman" w:eastAsia="Times New Roman" w:hAnsi="Times New Roman" w:cs="Times New Roman"/>
          <w:b/>
          <w:bCs/>
          <w:sz w:val="36"/>
          <w:szCs w:val="36"/>
        </w:rPr>
        <w:t xml:space="preserve"> person holding any office of profit or trust under them,</w:t>
      </w:r>
      <w:r w:rsidR="00C02888" w:rsidRPr="00CC5253">
        <w:rPr>
          <w:rFonts w:ascii="Times New Roman" w:eastAsia="Times New Roman" w:hAnsi="Times New Roman" w:cs="Times New Roman"/>
          <w:b/>
          <w:bCs/>
          <w:sz w:val="36"/>
          <w:szCs w:val="36"/>
        </w:rPr>
        <w:t xml:space="preserve"> </w:t>
      </w:r>
    </w:p>
    <w:p w:rsidR="00CC5253" w:rsidRDefault="00CC5253" w:rsidP="00CC5253">
      <w:pPr>
        <w:spacing w:before="100" w:beforeAutospacing="1" w:after="100" w:afterAutospacing="1"/>
        <w:outlineLvl w:val="1"/>
        <w:rPr>
          <w:rFonts w:ascii="Times New Roman" w:eastAsia="Times New Roman" w:hAnsi="Times New Roman" w:cs="Times New Roman"/>
          <w:b/>
          <w:bCs/>
          <w:sz w:val="36"/>
          <w:szCs w:val="36"/>
        </w:rPr>
      </w:pPr>
      <w:proofErr w:type="gramStart"/>
      <w:r>
        <w:rPr>
          <w:rFonts w:ascii="Times New Roman" w:eastAsia="Times New Roman" w:hAnsi="Times New Roman" w:cs="Times New Roman"/>
          <w:b/>
          <w:bCs/>
          <w:sz w:val="36"/>
          <w:szCs w:val="36"/>
        </w:rPr>
        <w:t>without</w:t>
      </w:r>
      <w:proofErr w:type="gramEnd"/>
      <w:r>
        <w:rPr>
          <w:rFonts w:ascii="Times New Roman" w:eastAsia="Times New Roman" w:hAnsi="Times New Roman" w:cs="Times New Roman"/>
          <w:b/>
          <w:bCs/>
          <w:sz w:val="36"/>
          <w:szCs w:val="36"/>
        </w:rPr>
        <w:t xml:space="preserve"> the consent of the Congress. Accept of any present, Emolument, office, or Title, any kind whatever, from any King, Prince or foreign State.</w:t>
      </w:r>
    </w:p>
    <w:p w:rsidR="00CC5253" w:rsidRDefault="00CC5253" w:rsidP="00CC5253">
      <w:pPr>
        <w:spacing w:after="0"/>
        <w:outlineLvl w:val="1"/>
        <w:rPr>
          <w:rFonts w:ascii="Book Antiqua" w:eastAsia="Times New Roman" w:hAnsi="Book Antiqua" w:cs="Times New Roman"/>
          <w:b/>
          <w:bCs/>
          <w:sz w:val="20"/>
          <w:szCs w:val="20"/>
        </w:rPr>
      </w:pPr>
      <w:r>
        <w:rPr>
          <w:rFonts w:ascii="Book Antiqua" w:eastAsia="Times New Roman" w:hAnsi="Book Antiqua" w:cs="Times New Roman"/>
          <w:b/>
          <w:bCs/>
          <w:sz w:val="20"/>
          <w:szCs w:val="20"/>
        </w:rPr>
        <w:t xml:space="preserve">William Blackstone, </w:t>
      </w:r>
      <w:proofErr w:type="spellStart"/>
      <w:proofErr w:type="gramStart"/>
      <w:r>
        <w:rPr>
          <w:rFonts w:ascii="Book Antiqua" w:eastAsia="Times New Roman" w:hAnsi="Book Antiqua" w:cs="Times New Roman"/>
          <w:b/>
          <w:bCs/>
          <w:sz w:val="20"/>
          <w:szCs w:val="20"/>
        </w:rPr>
        <w:t>Commetaries</w:t>
      </w:r>
      <w:proofErr w:type="spellEnd"/>
      <w:r>
        <w:rPr>
          <w:rFonts w:ascii="Book Antiqua" w:eastAsia="Times New Roman" w:hAnsi="Book Antiqua" w:cs="Times New Roman"/>
          <w:b/>
          <w:bCs/>
          <w:sz w:val="20"/>
          <w:szCs w:val="20"/>
        </w:rPr>
        <w:t xml:space="preserve"> :</w:t>
      </w:r>
      <w:proofErr w:type="gramEnd"/>
      <w:r>
        <w:rPr>
          <w:rFonts w:ascii="Book Antiqua" w:eastAsia="Times New Roman" w:hAnsi="Book Antiqua" w:cs="Times New Roman"/>
          <w:b/>
          <w:bCs/>
          <w:sz w:val="20"/>
          <w:szCs w:val="20"/>
        </w:rPr>
        <w:t xml:space="preserve"> 1 : 153-54, 261-62</w:t>
      </w:r>
    </w:p>
    <w:p w:rsidR="00CC5253" w:rsidRDefault="00CC5253" w:rsidP="00CC5253">
      <w:pPr>
        <w:spacing w:after="0"/>
        <w:outlineLvl w:val="1"/>
        <w:rPr>
          <w:rFonts w:ascii="Book Antiqua" w:eastAsia="Times New Roman" w:hAnsi="Book Antiqua" w:cs="Times New Roman"/>
          <w:b/>
          <w:bCs/>
          <w:sz w:val="20"/>
          <w:szCs w:val="20"/>
        </w:rPr>
      </w:pPr>
      <w:r>
        <w:rPr>
          <w:rFonts w:ascii="Book Antiqua" w:eastAsia="Times New Roman" w:hAnsi="Book Antiqua" w:cs="Times New Roman"/>
          <w:b/>
          <w:bCs/>
          <w:sz w:val="20"/>
          <w:szCs w:val="20"/>
        </w:rPr>
        <w:t>1765</w:t>
      </w:r>
    </w:p>
    <w:p w:rsidR="00CC5253" w:rsidRPr="00CC5253" w:rsidRDefault="00CC5253" w:rsidP="00CC5253">
      <w:pPr>
        <w:spacing w:after="0"/>
        <w:outlineLvl w:val="1"/>
        <w:rPr>
          <w:rFonts w:ascii="Book Antiqua" w:eastAsia="Times New Roman" w:hAnsi="Book Antiqua" w:cs="Times New Roman"/>
          <w:b/>
          <w:bCs/>
          <w:sz w:val="20"/>
          <w:szCs w:val="20"/>
        </w:rPr>
      </w:pPr>
      <w:r>
        <w:rPr>
          <w:rFonts w:ascii="Book Antiqua" w:eastAsia="Times New Roman" w:hAnsi="Book Antiqua" w:cs="Times New Roman"/>
          <w:b/>
          <w:bCs/>
          <w:sz w:val="20"/>
          <w:szCs w:val="20"/>
        </w:rPr>
        <w:t>P. 379-380</w:t>
      </w:r>
    </w:p>
    <w:p w:rsidR="00CC5253" w:rsidRDefault="00CC5253">
      <w:pP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br w:type="page"/>
      </w:r>
    </w:p>
    <w:p w:rsidR="00C02888" w:rsidRPr="00EA6865" w:rsidRDefault="00ED3908" w:rsidP="00ED3908">
      <w:pPr>
        <w:spacing w:before="100" w:beforeAutospacing="1" w:after="100" w:afterAutospacing="1"/>
        <w:jc w:val="center"/>
        <w:outlineLvl w:val="1"/>
        <w:rPr>
          <w:rFonts w:ascii="Times New Roman" w:eastAsia="Times New Roman" w:hAnsi="Times New Roman" w:cs="Times New Roman"/>
          <w:b/>
          <w:bCs/>
          <w:sz w:val="40"/>
          <w:szCs w:val="40"/>
        </w:rPr>
      </w:pPr>
      <w:r w:rsidRPr="00EA6865">
        <w:rPr>
          <w:rFonts w:ascii="Times New Roman" w:eastAsia="Times New Roman" w:hAnsi="Times New Roman" w:cs="Times New Roman"/>
          <w:b/>
          <w:bCs/>
          <w:sz w:val="40"/>
          <w:szCs w:val="40"/>
        </w:rPr>
        <w:lastRenderedPageBreak/>
        <w:t>Royal Decree</w:t>
      </w:r>
      <w:r w:rsidR="00C02888" w:rsidRPr="00EA6865">
        <w:rPr>
          <w:rFonts w:ascii="Times New Roman" w:eastAsia="Times New Roman" w:hAnsi="Times New Roman" w:cs="Times New Roman"/>
          <w:b/>
          <w:bCs/>
          <w:sz w:val="40"/>
          <w:szCs w:val="40"/>
        </w:rPr>
        <w:t xml:space="preserve"> </w:t>
      </w:r>
    </w:p>
    <w:p w:rsidR="00ED3908" w:rsidRPr="00EA6865" w:rsidRDefault="003C4ED2" w:rsidP="00ED3908">
      <w:pPr>
        <w:spacing w:before="100" w:beforeAutospacing="1" w:after="100" w:afterAutospacing="1"/>
        <w:jc w:val="center"/>
        <w:outlineLvl w:val="1"/>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Circa 2007</w:t>
      </w:r>
    </w:p>
    <w:p w:rsidR="00ED3908" w:rsidRPr="00ED3908" w:rsidRDefault="00DF6729" w:rsidP="00ED3908">
      <w:pPr>
        <w:spacing w:after="0"/>
        <w:rPr>
          <w:rFonts w:ascii="Times New Roman" w:eastAsia="Times New Roman" w:hAnsi="Times New Roman" w:cs="Times New Roman"/>
          <w:sz w:val="24"/>
          <w:szCs w:val="24"/>
        </w:rPr>
      </w:pPr>
      <w:r w:rsidRPr="00DF6729">
        <w:rPr>
          <w:rFonts w:ascii="Times New Roman" w:eastAsia="Times New Roman" w:hAnsi="Times New Roman" w:cs="Times New Roman"/>
          <w:sz w:val="24"/>
          <w:szCs w:val="24"/>
        </w:rPr>
        <w:pict>
          <v:rect id="_x0000_i1025" style="width:0;height:1.5pt" o:hralign="center" o:hrstd="t" o:hr="t" fillcolor="#aca899" stroked="f"/>
        </w:pict>
      </w:r>
    </w:p>
    <w:p w:rsidR="00ED3908" w:rsidRPr="00ED3908" w:rsidRDefault="00ED3908" w:rsidP="00ED390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9545" cy="1430655"/>
            <wp:effectExtent l="19050" t="0" r="8255" b="0"/>
            <wp:docPr id="2" name="Picture 2" descr="http://www.thenationofmoorish-americans.org/images/tnom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enationofmoorish-americans.org/images/tnomalogo.jpg"/>
                    <pic:cNvPicPr>
                      <a:picLocks noChangeAspect="1" noChangeArrowheads="1"/>
                    </pic:cNvPicPr>
                  </pic:nvPicPr>
                  <pic:blipFill>
                    <a:blip r:embed="rId9" cstate="print"/>
                    <a:srcRect/>
                    <a:stretch>
                      <a:fillRect/>
                    </a:stretch>
                  </pic:blipFill>
                  <pic:spPr bwMode="auto">
                    <a:xfrm>
                      <a:off x="0" y="0"/>
                      <a:ext cx="1439545" cy="1430655"/>
                    </a:xfrm>
                    <a:prstGeom prst="rect">
                      <a:avLst/>
                    </a:prstGeom>
                    <a:noFill/>
                    <a:ln w="9525">
                      <a:noFill/>
                      <a:miter lim="800000"/>
                      <a:headEnd/>
                      <a:tailEnd/>
                    </a:ln>
                  </pic:spPr>
                </pic:pic>
              </a:graphicData>
            </a:graphic>
          </wp:inline>
        </w:drawing>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b/>
          <w:bCs/>
        </w:rPr>
        <w:t xml:space="preserve">A Brotherhood for Justice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I, Minister Louis Bey, am a loyal subject and servant of King Mohammad VI of Morocco. I have toiled with the research and development of this organization for 37 years. </w:t>
      </w:r>
      <w:proofErr w:type="gramStart"/>
      <w:r w:rsidRPr="003C4ED2">
        <w:rPr>
          <w:rFonts w:ascii="Times New Roman" w:eastAsia="Times New Roman" w:hAnsi="Times New Roman" w:cs="Times New Roman"/>
        </w:rPr>
        <w:t>Complying with the universal principles of discovery, treaties and the federal constitution.</w:t>
      </w:r>
      <w:proofErr w:type="gramEnd"/>
      <w:r w:rsidRPr="003C4ED2">
        <w:rPr>
          <w:rFonts w:ascii="Times New Roman" w:eastAsia="Times New Roman" w:hAnsi="Times New Roman" w:cs="Times New Roman"/>
        </w:rPr>
        <w:t xml:space="preserve"> I am a representative of a foreign nation (the Kingdom of Morocco to North America). I represent the Indigenous misnomer African-American community who I have reclaimed as expatriate Moroccans living abroad who have lost their place in the family of nations after the forming of the more perfect union. They fall under the sovereignty of the Kingdom of Morocco and TNOMA. I am the founder of the above expatriate community.</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Our mission is to call into question article three and article nine of the Louisiana Territorial Treaty, which states: "</w:t>
      </w:r>
      <w:r w:rsidRPr="003C4ED2">
        <w:rPr>
          <w:rFonts w:ascii="Times New Roman" w:eastAsia="Times New Roman" w:hAnsi="Times New Roman" w:cs="Times New Roman"/>
          <w:i/>
          <w:iCs/>
        </w:rPr>
        <w:t>They (the inhabitants) shall be maintained and protected in the free enjoyment of their liberties, property and the religion they profess art. III. Act IX the particular convention signed this day by the representative minister having for its object to provide for the payments of debt due to the citizens of the United States by the French republic prior to the 30th Sept. 1800 is approved and to have its execution in the same manner as it has been inserted in this present treaty.</w:t>
      </w:r>
      <w:r w:rsidRPr="003C4ED2">
        <w:rPr>
          <w:rFonts w:ascii="Times New Roman" w:eastAsia="Times New Roman" w:hAnsi="Times New Roman" w:cs="Times New Roman"/>
        </w:rPr>
        <w:t xml:space="preserve">" (This is the supreme law of the land)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STOP DYING FOR THINGS YOU CANNOT ACHEIVE WITHOUT THE SUPPORT OF YOUR KING!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We are urging the misnomers who are the African-American people to come forward and place </w:t>
      </w:r>
      <w:proofErr w:type="gramStart"/>
      <w:r w:rsidRPr="003C4ED2">
        <w:rPr>
          <w:rFonts w:ascii="Times New Roman" w:eastAsia="Times New Roman" w:hAnsi="Times New Roman" w:cs="Times New Roman"/>
        </w:rPr>
        <w:t>yourself</w:t>
      </w:r>
      <w:proofErr w:type="gramEnd"/>
      <w:r w:rsidRPr="003C4ED2">
        <w:rPr>
          <w:rFonts w:ascii="Times New Roman" w:eastAsia="Times New Roman" w:hAnsi="Times New Roman" w:cs="Times New Roman"/>
        </w:rPr>
        <w:t xml:space="preserve"> under the protection of the King of Morocco. You can never be protected and recognized except thru the King himself. No civil rights, No marches, No religion can protect you from the mean spirited people of this society only the king can do this. </w:t>
      </w:r>
    </w:p>
    <w:p w:rsidR="00F75E9A"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I urge you to contact TNOMA this agency to the Kingdom and come under the protection of the King. Protect your children's education against the standardized testing to test them out of an education. Protect your children from the crumbling schools and the substandard teachings.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We want to build an El-Moroccan community in Washington, D.C. We are looking at the site of the historic Barry Farms which was property occupied by free blacks (then moors) who fought in the Civil War. The continental army was a sovereign people largely responsible for winning the civil war and they consisted free blacks and secured the liberty, posterity and freedom of the citizens.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lastRenderedPageBreak/>
        <w:t>King Mohammad VI speech on seventh anniversary of Throne day</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26" style="width:0;height:1.5pt" o:hralign="center" o:hrstd="t" o:hr="t" fillcolor="#aca899" stroked="f"/>
        </w:pic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"I reiterate my pledge to the close, everlasting bond uniting the throne and the people." </w:t>
      </w:r>
      <w:r w:rsidRPr="003C4ED2">
        <w:rPr>
          <w:rFonts w:ascii="Times New Roman" w:eastAsia="Times New Roman" w:hAnsi="Times New Roman" w:cs="Times New Roman"/>
        </w:rPr>
        <w:br/>
        <w:t>"I am anxious to enable our expatriate community living abroad to participate in the nation's political, economic and cultural affairs."</w:t>
      </w:r>
      <w:r w:rsidRPr="003C4ED2">
        <w:rPr>
          <w:rFonts w:ascii="Times New Roman" w:eastAsia="Times New Roman" w:hAnsi="Times New Roman" w:cs="Times New Roman"/>
        </w:rPr>
        <w:br/>
        <w:t xml:space="preserve">"My decision to grant our fellow countrymen who live abroad the right to be represented in parliament." </w:t>
      </w:r>
      <w:r w:rsidRPr="003C4ED2">
        <w:rPr>
          <w:rFonts w:ascii="Times New Roman" w:eastAsia="Times New Roman" w:hAnsi="Times New Roman" w:cs="Times New Roman"/>
        </w:rPr>
        <w:br/>
        <w:t xml:space="preserve">"I have decided that we shall start next year (2007) by setting up the supreme council of the Moroccan community living abroad, making sure its members are competent, creditable and representative."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Excerpts from the King's Throne Day Speech July 31, 2006</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27" style="width:0;height:1.5pt" o:hralign="center" o:hrstd="t" o:hr="t" fillcolor="#aca899" stroked="f"/>
        </w:pic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"Freedom and Dignity that are shared equally by the people of Washington, D.C. and Rabat" (The capital of Morocco)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Washington Times 2002 </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28" style="width:0;height:1.5pt" o:hralign="center" o:hrstd="t" o:hr="t" fillcolor="#aca899" stroked="f"/>
        </w:pic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Founders Constitution Volume 2 </w:t>
      </w:r>
      <w:r w:rsidRPr="003C4ED2">
        <w:rPr>
          <w:rFonts w:ascii="Times New Roman" w:eastAsia="Times New Roman" w:hAnsi="Times New Roman" w:cs="Times New Roman"/>
        </w:rPr>
        <w:br/>
        <w:t xml:space="preserve">Article 1, Section 8, Clause 4 </w:t>
      </w:r>
      <w:r w:rsidRPr="003C4ED2">
        <w:rPr>
          <w:rFonts w:ascii="Times New Roman" w:eastAsia="Times New Roman" w:hAnsi="Times New Roman" w:cs="Times New Roman"/>
        </w:rPr>
        <w:br/>
        <w:t xml:space="preserve">To establish a uniform rule of naturalization, and uniform laws. </w:t>
      </w:r>
      <w:r w:rsidRPr="003C4ED2">
        <w:rPr>
          <w:rFonts w:ascii="Times New Roman" w:eastAsia="Times New Roman" w:hAnsi="Times New Roman" w:cs="Times New Roman"/>
        </w:rPr>
        <w:br/>
        <w:t xml:space="preserve">1 William Blackstone; Commentaries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first and most obvious division of the people is into aliens and natural-born subjects. Natural-born subjects are such as born within the dominions of the crown. So that a particular act of parliament becomes in it necessary after the restoration, for the naturalization of children of his majesty. </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29" style="width:0;height:1.5pt" o:hralign="center" o:hrstd="t" o:hr="t" fillcolor="#aca899" stroked="f"/>
        </w:pict>
      </w:r>
    </w:p>
    <w:p w:rsidR="00C02888" w:rsidRPr="003C4ED2" w:rsidRDefault="00C02888" w:rsidP="00ED3908">
      <w:pPr>
        <w:spacing w:before="100" w:beforeAutospacing="1" w:after="100" w:afterAutospacing="1"/>
        <w:rPr>
          <w:rFonts w:ascii="Times New Roman" w:eastAsia="Times New Roman" w:hAnsi="Times New Roman" w:cs="Times New Roman"/>
        </w:rPr>
      </w:pPr>
    </w:p>
    <w:p w:rsidR="00C02888" w:rsidRPr="003C4ED2" w:rsidRDefault="00C02888" w:rsidP="00ED3908">
      <w:pPr>
        <w:spacing w:before="100" w:beforeAutospacing="1" w:after="100" w:afterAutospacing="1"/>
        <w:rPr>
          <w:rFonts w:ascii="Times New Roman" w:eastAsia="Times New Roman" w:hAnsi="Times New Roman" w:cs="Times New Roman"/>
        </w:rPr>
      </w:pP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I, minister Louis Bey, call upon America to enforce a law on black people to claim their nationality. As do all people coming into this society must adhere to the law. They should not be an exception to the law. This would not be tolerated anywhere else in the world and this would be an act of treason. Members of the Negro of the African race allowed to represent this great nation in the face of free nations are politically incorrect.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African-American is not a nationality nor is black. This insult upon this great nation must be politically corrected. There is a new political wind blowing over America called TNOMA it is blowing as it did in South Africa after Mandela was released from jail after serving 27 years.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Black People! Claim your nationality </w:t>
      </w:r>
      <w:proofErr w:type="gramStart"/>
      <w:r w:rsidRPr="003C4ED2">
        <w:rPr>
          <w:rFonts w:ascii="Times New Roman" w:eastAsia="Times New Roman" w:hAnsi="Times New Roman" w:cs="Times New Roman"/>
        </w:rPr>
        <w:t>Now</w:t>
      </w:r>
      <w:proofErr w:type="gramEnd"/>
      <w:r w:rsidRPr="003C4ED2">
        <w:rPr>
          <w:rFonts w:ascii="Times New Roman" w:eastAsia="Times New Roman" w:hAnsi="Times New Roman" w:cs="Times New Roman"/>
        </w:rPr>
        <w:t xml:space="preserve">! Or wait for the Law to be forced upon you. And this has NOTHING to do with your religion.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lastRenderedPageBreak/>
        <w:t xml:space="preserve">NOTICE TO ALL SO-CALLED AFRICAN-AMERICAN PEOPLE: THIS IS YOUR LIBERATION, IT COULD NEVER HAVE BEEN ACHIEVED IN NO OTHER FORM BUT THRU THE KING MOHAMMAD VI, TNOMA THE EXPATRIATE COMMUNITY AND I HIS LOYAL SUBJECT AND SERVANT.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NOTICE: "AMERICA IN ITS PECULIAR SOVEREIGN POWER CANNOT MAKE CITIZENS OF BLACK PEOPLE; IT DOES NOT HAVE THAT POWER NORMALLY BELONGING TO A NATION. THE WORDS "PEOPLE OF THE UNITED STATES" AND "CITIZENS" ARE SYNONYMOUS TERMS AND MEAN THE SAME THING. </w:t>
      </w:r>
      <w:proofErr w:type="gramStart"/>
      <w:r w:rsidRPr="003C4ED2">
        <w:rPr>
          <w:rFonts w:ascii="Times New Roman" w:eastAsia="Times New Roman" w:hAnsi="Times New Roman" w:cs="Times New Roman"/>
        </w:rPr>
        <w:t>THEY BOTH DISCRIBE THE POLITICAL BODY WHO, ACCORDING TO OUR REPUBLICAN INSTITUTIONS, FORM THE SOVEREIGNTY AND WHO HOLD THE POWER AND CONDUCT THE GOVERNMENT.</w:t>
      </w:r>
      <w:proofErr w:type="gramEnd"/>
      <w:r w:rsidRPr="003C4ED2">
        <w:rPr>
          <w:rFonts w:ascii="Times New Roman" w:eastAsia="Times New Roman" w:hAnsi="Times New Roman" w:cs="Times New Roman"/>
        </w:rPr>
        <w:t xml:space="preserve"> </w:t>
      </w:r>
      <w:proofErr w:type="gramStart"/>
      <w:r w:rsidRPr="003C4ED2">
        <w:rPr>
          <w:rFonts w:ascii="Times New Roman" w:eastAsia="Times New Roman" w:hAnsi="Times New Roman" w:cs="Times New Roman"/>
        </w:rPr>
        <w:t xml:space="preserve">" </w:t>
      </w:r>
      <w:proofErr w:type="gramEnd"/>
      <w:r w:rsidRPr="003C4ED2">
        <w:rPr>
          <w:rFonts w:ascii="Times New Roman" w:eastAsia="Times New Roman" w:hAnsi="Times New Roman" w:cs="Times New Roman"/>
        </w:rPr>
        <w:br/>
        <w:t xml:space="preserve">-- DREAD SCOTT </w:t>
      </w:r>
      <w:r w:rsidRPr="003C4ED2">
        <w:rPr>
          <w:rFonts w:ascii="Times New Roman" w:eastAsia="Times New Roman" w:hAnsi="Times New Roman" w:cs="Times New Roman"/>
        </w:rPr>
        <w:br/>
        <w:t xml:space="preserve">YOU ARE NOT PEOPLE OR CITIZENS.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NOTICE: "YOU ARE RESPONSIBLE FOR YOUR CHILDREN THEY FALL UNDER YOUR RIGHTS. THE AFRICAN NEGRO RACE HAS NEVER BEEN ACKNOWLEDGED AS BELONGING TO THE FAMILY OF NATIONS, NOR NEVER HAS BEEN RECONGNIZED BY THE INHABITANTS OF OTHER COUNTRIES OR ANYTHING PERTAINING TO THE CHARACTER OF NATIONALITY OR CIVIL OR POLITICAL POLITY;"(AND YOU ARE NEITHER CITIZENS OR PEOPLE OR BODY POLITIC) </w:t>
      </w:r>
      <w:r w:rsidRPr="003C4ED2">
        <w:rPr>
          <w:rFonts w:ascii="Times New Roman" w:eastAsia="Times New Roman" w:hAnsi="Times New Roman" w:cs="Times New Roman"/>
        </w:rPr>
        <w:br/>
        <w:t>--EXCERPTS OF DREAD SCOTT</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30" style="width:0;height:1.5pt" o:hralign="center" o:hrstd="t" o:hr="t" fillcolor="#aca899" stroked="f"/>
        </w:pic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THIS POLITICAL AUTHORITY IS THE SOVERIGNTY; A BODY POLITIC, YOU COULD HAVE OR SHOULD HAVE BEEN RAISED TOO POLITICAL POWER BUT IT COULD NOT HAVE BEEN DONE BY ANYONE OPERATING INDEPENDENTLY OF THE SOVERIENTY.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THIS IS WHAT HAS CAUSED BLACK PEOPLE TO DIE. </w:t>
      </w:r>
      <w:proofErr w:type="gramStart"/>
      <w:r w:rsidRPr="003C4ED2">
        <w:rPr>
          <w:rFonts w:ascii="Times New Roman" w:eastAsia="Times New Roman" w:hAnsi="Times New Roman" w:cs="Times New Roman"/>
        </w:rPr>
        <w:t>PERPETUATING THEMSELVES AS BODY POLITICS.</w:t>
      </w:r>
      <w:proofErr w:type="gramEnd"/>
      <w:r w:rsidRPr="003C4ED2">
        <w:rPr>
          <w:rFonts w:ascii="Times New Roman" w:eastAsia="Times New Roman" w:hAnsi="Times New Roman" w:cs="Times New Roman"/>
        </w:rPr>
        <w:t xml:space="preserve"> THIS IS AN ACT OF TREASION AGAINST THE U.S. GOVERNMENT.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TNOMA IS A SOVERIGN BODY POLITIC AKNOWLEDGED BY THE KING OF MOROCCO.</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31" style="width:0;height:1.5pt" o:hralign="center" o:hrstd="t" o:hr="t" fillcolor="#aca899" stroked="f"/>
        </w:pic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NATIONALIZTION OF SUBJECTS OF HIS MAJESTY </w:t>
      </w:r>
    </w:p>
    <w:p w:rsidR="00ED3908" w:rsidRPr="003C4ED2" w:rsidRDefault="00ED3908" w:rsidP="00ED3908">
      <w:pPr>
        <w:numPr>
          <w:ilvl w:val="0"/>
          <w:numId w:val="1"/>
        </w:num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constitutional law must uniformly apply to African-Americans as it does to every person that enters this country legally. </w:t>
      </w:r>
    </w:p>
    <w:p w:rsidR="00ED3908" w:rsidRPr="003C4ED2" w:rsidRDefault="00ED3908" w:rsidP="00ED3908">
      <w:pPr>
        <w:numPr>
          <w:ilvl w:val="0"/>
          <w:numId w:val="1"/>
        </w:num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TNOMA is calling for these laws to be enforced upon African-Americans in conjunction with the United States government. </w:t>
      </w:r>
    </w:p>
    <w:p w:rsidR="00ED3908" w:rsidRPr="003C4ED2" w:rsidRDefault="00ED3908" w:rsidP="00ED3908">
      <w:pPr>
        <w:numPr>
          <w:ilvl w:val="0"/>
          <w:numId w:val="1"/>
        </w:num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We want this to be enforced on or before January 1, 2008.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b/>
          <w:bCs/>
        </w:rPr>
        <w:t xml:space="preserve">Live in dignity </w:t>
      </w:r>
      <w:r w:rsidRPr="003C4ED2">
        <w:rPr>
          <w:rFonts w:ascii="Times New Roman" w:eastAsia="Times New Roman" w:hAnsi="Times New Roman" w:cs="Times New Roman"/>
        </w:rPr>
        <w:br/>
        <w:t xml:space="preserve">African-Americans have been restored as subjects of his majesty. We are calling on African-Americans to claim their nationality and fully restore their rights as human beings and to acquire </w:t>
      </w:r>
      <w:r w:rsidR="00A63535" w:rsidRPr="003C4ED2">
        <w:rPr>
          <w:rFonts w:ascii="Times New Roman" w:eastAsia="Times New Roman" w:hAnsi="Times New Roman" w:cs="Times New Roman"/>
        </w:rPr>
        <w:t>dual</w:t>
      </w:r>
      <w:r w:rsidRPr="003C4ED2">
        <w:rPr>
          <w:rFonts w:ascii="Times New Roman" w:eastAsia="Times New Roman" w:hAnsi="Times New Roman" w:cs="Times New Roman"/>
        </w:rPr>
        <w:t xml:space="preserve"> citizenship as Moroccan and American citizens in America. </w:t>
      </w:r>
    </w:p>
    <w:p w:rsidR="00ED3908" w:rsidRPr="003C4ED2" w:rsidRDefault="00DF6729" w:rsidP="00ED3908">
      <w:pPr>
        <w:spacing w:after="0"/>
        <w:rPr>
          <w:rFonts w:ascii="Times New Roman" w:eastAsia="Times New Roman" w:hAnsi="Times New Roman" w:cs="Times New Roman"/>
        </w:rPr>
      </w:pPr>
      <w:r w:rsidRPr="00DF6729">
        <w:rPr>
          <w:rFonts w:ascii="Times New Roman" w:eastAsia="Times New Roman" w:hAnsi="Times New Roman" w:cs="Times New Roman"/>
        </w:rPr>
        <w:pict>
          <v:rect id="_x0000_i1032" style="width:0;height:1.5pt" o:hralign="center" o:hrstd="t" o:hr="t" fillcolor="#aca899" stroked="f"/>
        </w:pic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lastRenderedPageBreak/>
        <w:t xml:space="preserve">THE KINGDOM OF GRANADA / THE MOORS IN EMPERIAL SPAIN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Almorhades, who overthrew the Almoravides of Africa the </w:t>
      </w:r>
      <w:r w:rsidR="00A63535" w:rsidRPr="003C4ED2">
        <w:rPr>
          <w:rFonts w:ascii="Times New Roman" w:eastAsia="Times New Roman" w:hAnsi="Times New Roman" w:cs="Times New Roman"/>
        </w:rPr>
        <w:t>Almorhades</w:t>
      </w:r>
      <w:r w:rsidRPr="003C4ED2">
        <w:rPr>
          <w:rFonts w:ascii="Times New Roman" w:eastAsia="Times New Roman" w:hAnsi="Times New Roman" w:cs="Times New Roman"/>
        </w:rPr>
        <w:t xml:space="preserve"> princes contented themselves with deputies sent from Morocco they had build the marvelous "Red Palace," Alhambra, by the gate of justice under which Khalifs, like the judges of the Hebrews, would want to sit in judgment. Twenty-eight feet above the pavement, over the horseshoe arch, a cabalistic key and a gigantic hand are carved on two stones.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How Charles the Fifth said of the unfortunate Moor, "Ill-fated was the man who lost all this!" Now we bring up the principle of discovery of the Louisiana territory and the seven and eighth wards of Washington, D.C. also known as Barry Farms.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Louisiana territory our sovereign nation, as explained in Pete Gregory's exhibit. I claim our historic heritage. I call of the name of our dead forefathers that the Moorish names are not cut off from our people. </w:t>
      </w:r>
    </w:p>
    <w:p w:rsidR="00ED3908" w:rsidRPr="003C4ED2" w:rsidRDefault="00ED3908" w:rsidP="00ED3908">
      <w:pPr>
        <w:spacing w:before="100" w:beforeAutospacing="1" w:after="100" w:afterAutospacing="1"/>
        <w:rPr>
          <w:rFonts w:ascii="Times New Roman" w:eastAsia="Times New Roman" w:hAnsi="Times New Roman" w:cs="Times New Roman"/>
        </w:rPr>
      </w:pPr>
      <w:proofErr w:type="gramStart"/>
      <w:r w:rsidRPr="003C4ED2">
        <w:rPr>
          <w:rFonts w:ascii="Times New Roman" w:eastAsia="Times New Roman" w:hAnsi="Times New Roman" w:cs="Times New Roman"/>
        </w:rPr>
        <w:t>REPARATION?</w:t>
      </w:r>
      <w:proofErr w:type="gramEnd"/>
      <w:r w:rsidRPr="003C4ED2">
        <w:rPr>
          <w:rFonts w:ascii="Times New Roman" w:eastAsia="Times New Roman" w:hAnsi="Times New Roman" w:cs="Times New Roman"/>
        </w:rPr>
        <w:t xml:space="preserve">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Black people have been raising hell about reparation. Do you not know that it's against the law for America or any company or person in America to pay reparation to slaves, their descendents, black or African-Americans? That's according to Amendment IV of the amendment of the fourteenth amendment. All persons or citizens of a nation may acquire reparation for wrongful acts committed against them or their political or civil society. The Negro of the African race is not among those people or citizens. He has no civil or political society anywhere in the world.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The monies you seek according to the powers to be of America allegedly have said the monies you the Indians seek and etc. belong to the moors. If you want to be partied to the "debt" or money the United States government owes us you must unite with TNOMA. The money is in the Louisiana </w:t>
      </w:r>
      <w:r w:rsidR="00A63535" w:rsidRPr="003C4ED2">
        <w:rPr>
          <w:rFonts w:ascii="Times New Roman" w:eastAsia="Times New Roman" w:hAnsi="Times New Roman" w:cs="Times New Roman"/>
        </w:rPr>
        <w:t>Purchase</w:t>
      </w:r>
      <w:r w:rsidRPr="003C4ED2">
        <w:rPr>
          <w:rFonts w:ascii="Times New Roman" w:eastAsia="Times New Roman" w:hAnsi="Times New Roman" w:cs="Times New Roman"/>
        </w:rPr>
        <w:t xml:space="preserve"> treaty, an alleged secret fund that has been acknowledged, belongs to the moors. </w:t>
      </w:r>
    </w:p>
    <w:p w:rsidR="00ED3908" w:rsidRPr="003C4ED2" w:rsidRDefault="00ED3908" w:rsidP="00ED3908">
      <w:pPr>
        <w:spacing w:before="100" w:beforeAutospacing="1" w:after="100" w:afterAutospacing="1"/>
        <w:rPr>
          <w:rFonts w:ascii="Times New Roman" w:eastAsia="Times New Roman" w:hAnsi="Times New Roman" w:cs="Times New Roman"/>
        </w:rPr>
      </w:pPr>
      <w:r w:rsidRPr="003C4ED2">
        <w:rPr>
          <w:rFonts w:ascii="Times New Roman" w:eastAsia="Times New Roman" w:hAnsi="Times New Roman" w:cs="Times New Roman"/>
        </w:rPr>
        <w:t xml:space="preserve">If you don't understand this you will not get anything. This is the best I have to offer you my friends. Sorry if you don't understand. </w:t>
      </w:r>
    </w:p>
    <w:p w:rsidR="003C4ED2" w:rsidRDefault="003C4ED2" w:rsidP="00ED3908">
      <w:pPr>
        <w:spacing w:before="100" w:beforeAutospacing="1" w:after="100" w:afterAutospacing="1"/>
        <w:rPr>
          <w:rFonts w:ascii="Times New Roman" w:eastAsia="Times New Roman" w:hAnsi="Times New Roman" w:cs="Times New Roman"/>
          <w:b/>
        </w:rPr>
      </w:pPr>
    </w:p>
    <w:p w:rsidR="00ED3908" w:rsidRPr="003C4ED2" w:rsidRDefault="00ED3908" w:rsidP="00ED3908">
      <w:pPr>
        <w:spacing w:before="100" w:beforeAutospacing="1" w:after="100" w:afterAutospacing="1"/>
        <w:rPr>
          <w:rFonts w:ascii="Times New Roman" w:eastAsia="Times New Roman" w:hAnsi="Times New Roman" w:cs="Times New Roman"/>
          <w:b/>
        </w:rPr>
      </w:pPr>
      <w:r w:rsidRPr="003C4ED2">
        <w:rPr>
          <w:rFonts w:ascii="Times New Roman" w:eastAsia="Times New Roman" w:hAnsi="Times New Roman" w:cs="Times New Roman"/>
          <w:b/>
        </w:rPr>
        <w:t xml:space="preserve">Yours truly, </w:t>
      </w:r>
    </w:p>
    <w:p w:rsidR="00ED3908" w:rsidRPr="003C4ED2" w:rsidRDefault="00ED3908" w:rsidP="00ED3908">
      <w:pPr>
        <w:spacing w:before="100" w:beforeAutospacing="1" w:after="100" w:afterAutospacing="1"/>
        <w:rPr>
          <w:rFonts w:ascii="Times New Roman" w:eastAsia="Times New Roman" w:hAnsi="Times New Roman" w:cs="Times New Roman"/>
          <w:b/>
        </w:rPr>
      </w:pPr>
      <w:r w:rsidRPr="003C4ED2">
        <w:rPr>
          <w:rFonts w:ascii="Times New Roman" w:eastAsia="Times New Roman" w:hAnsi="Times New Roman" w:cs="Times New Roman"/>
          <w:b/>
        </w:rPr>
        <w:t xml:space="preserve">Minister Louis Bey, </w:t>
      </w:r>
      <w:r w:rsidRPr="003C4ED2">
        <w:rPr>
          <w:rFonts w:ascii="Times New Roman" w:eastAsia="Times New Roman" w:hAnsi="Times New Roman" w:cs="Times New Roman"/>
          <w:b/>
        </w:rPr>
        <w:br/>
        <w:t>Supreme counsel for all ind</w:t>
      </w:r>
      <w:r w:rsidR="0014465C">
        <w:rPr>
          <w:rFonts w:ascii="Times New Roman" w:eastAsia="Times New Roman" w:hAnsi="Times New Roman" w:cs="Times New Roman"/>
          <w:b/>
        </w:rPr>
        <w:t xml:space="preserve">igenous people of North </w:t>
      </w:r>
      <w:proofErr w:type="gramStart"/>
      <w:r w:rsidR="0014465C">
        <w:rPr>
          <w:rFonts w:ascii="Times New Roman" w:eastAsia="Times New Roman" w:hAnsi="Times New Roman" w:cs="Times New Roman"/>
          <w:b/>
        </w:rPr>
        <w:t>America</w:t>
      </w:r>
      <w:proofErr w:type="gramEnd"/>
      <w:r w:rsidRPr="003C4ED2">
        <w:rPr>
          <w:rFonts w:ascii="Times New Roman" w:eastAsia="Times New Roman" w:hAnsi="Times New Roman" w:cs="Times New Roman"/>
          <w:b/>
        </w:rPr>
        <w:br/>
      </w:r>
      <w:r w:rsidR="00A63535" w:rsidRPr="003C4ED2">
        <w:rPr>
          <w:rFonts w:ascii="Times New Roman" w:eastAsia="Times New Roman" w:hAnsi="Times New Roman" w:cs="Times New Roman"/>
          <w:b/>
        </w:rPr>
        <w:t>{I</w:t>
      </w:r>
      <w:r w:rsidRPr="003C4ED2">
        <w:rPr>
          <w:rFonts w:ascii="Times New Roman" w:eastAsia="Times New Roman" w:hAnsi="Times New Roman" w:cs="Times New Roman"/>
          <w:b/>
        </w:rPr>
        <w:t xml:space="preserve"> </w:t>
      </w:r>
      <w:r w:rsidR="00A63535" w:rsidRPr="003C4ED2">
        <w:rPr>
          <w:rFonts w:ascii="Times New Roman" w:eastAsia="Times New Roman" w:hAnsi="Times New Roman" w:cs="Times New Roman"/>
          <w:b/>
        </w:rPr>
        <w:t>hereby</w:t>
      </w:r>
      <w:r w:rsidRPr="003C4ED2">
        <w:rPr>
          <w:rFonts w:ascii="Times New Roman" w:eastAsia="Times New Roman" w:hAnsi="Times New Roman" w:cs="Times New Roman"/>
          <w:b/>
        </w:rPr>
        <w:t xml:space="preserve"> lay </w:t>
      </w:r>
      <w:r w:rsidR="00A63535" w:rsidRPr="003C4ED2">
        <w:rPr>
          <w:rFonts w:ascii="Times New Roman" w:eastAsia="Times New Roman" w:hAnsi="Times New Roman" w:cs="Times New Roman"/>
          <w:b/>
        </w:rPr>
        <w:t>claim</w:t>
      </w:r>
      <w:r w:rsidRPr="003C4ED2">
        <w:rPr>
          <w:rFonts w:ascii="Times New Roman" w:eastAsia="Times New Roman" w:hAnsi="Times New Roman" w:cs="Times New Roman"/>
          <w:b/>
        </w:rPr>
        <w:t xml:space="preserve"> all of our History and properties by act of </w:t>
      </w:r>
    </w:p>
    <w:p w:rsidR="00ED3908" w:rsidRPr="003C4ED2" w:rsidRDefault="00ED3908" w:rsidP="00ED3908">
      <w:pPr>
        <w:spacing w:before="100" w:beforeAutospacing="1" w:after="100" w:afterAutospacing="1"/>
        <w:rPr>
          <w:rFonts w:ascii="Times New Roman" w:eastAsia="Times New Roman" w:hAnsi="Times New Roman" w:cs="Times New Roman"/>
          <w:b/>
        </w:rPr>
      </w:pPr>
      <w:r w:rsidRPr="003C4ED2">
        <w:rPr>
          <w:rFonts w:ascii="Times New Roman" w:eastAsia="Times New Roman" w:hAnsi="Times New Roman" w:cs="Times New Roman"/>
          <w:b/>
        </w:rPr>
        <w:t xml:space="preserve">Royal Decree </w:t>
      </w:r>
    </w:p>
    <w:p w:rsidR="003C4ED2" w:rsidRDefault="003C4ED2" w:rsidP="00ED3908">
      <w:pPr>
        <w:spacing w:before="100" w:beforeAutospacing="1" w:after="100" w:afterAutospacing="1"/>
        <w:rPr>
          <w:rFonts w:ascii="Times New Roman" w:eastAsia="Times New Roman" w:hAnsi="Times New Roman" w:cs="Times New Roman"/>
          <w:sz w:val="24"/>
          <w:szCs w:val="24"/>
        </w:rPr>
      </w:pPr>
    </w:p>
    <w:p w:rsidR="003C4ED2" w:rsidRDefault="003C4ED2" w:rsidP="00ED3908">
      <w:pPr>
        <w:spacing w:before="100" w:beforeAutospacing="1" w:after="100" w:afterAutospacing="1"/>
        <w:rPr>
          <w:rFonts w:ascii="Times New Roman" w:eastAsia="Times New Roman" w:hAnsi="Times New Roman" w:cs="Times New Roman"/>
          <w:sz w:val="24"/>
          <w:szCs w:val="24"/>
        </w:rPr>
      </w:pPr>
    </w:p>
    <w:p w:rsidR="003C4ED2" w:rsidRDefault="003C4ED2" w:rsidP="00ED3908">
      <w:pPr>
        <w:spacing w:before="100" w:beforeAutospacing="1" w:after="100" w:afterAutospacing="1"/>
        <w:rPr>
          <w:rFonts w:ascii="Times New Roman" w:eastAsia="Times New Roman" w:hAnsi="Times New Roman" w:cs="Times New Roman"/>
          <w:sz w:val="24"/>
          <w:szCs w:val="24"/>
        </w:rPr>
      </w:pP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lastRenderedPageBreak/>
        <w:t xml:space="preserve">I feel </w:t>
      </w:r>
      <w:r w:rsidR="00A63535" w:rsidRPr="00ED3908">
        <w:rPr>
          <w:rFonts w:ascii="Times New Roman" w:eastAsia="Times New Roman" w:hAnsi="Times New Roman" w:cs="Times New Roman"/>
          <w:sz w:val="24"/>
          <w:szCs w:val="24"/>
        </w:rPr>
        <w:t>blessed;</w:t>
      </w:r>
      <w:r w:rsidRPr="00ED3908">
        <w:rPr>
          <w:rFonts w:ascii="Times New Roman" w:eastAsia="Times New Roman" w:hAnsi="Times New Roman" w:cs="Times New Roman"/>
          <w:sz w:val="24"/>
          <w:szCs w:val="24"/>
        </w:rPr>
        <w:t xml:space="preserve"> it seemed to have been foreordained. I bring this message to you this political civil society is the sovereignty The Law of Nations, says: "Nations or States are bodies Politic; </w:t>
      </w: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My life in Louisiana, I lived in West Baton Rouge I was born a free Blackmoor, in a sovereign nation I am a 4th generation child. I grew up down the road and across the river from the New Road community. Louisiana is my home. The blackmoors Tribe are s</w:t>
      </w:r>
      <w:r w:rsidR="00A63535">
        <w:rPr>
          <w:rFonts w:ascii="Times New Roman" w:eastAsia="Times New Roman" w:hAnsi="Times New Roman" w:cs="Times New Roman"/>
          <w:sz w:val="24"/>
          <w:szCs w:val="24"/>
        </w:rPr>
        <w:t>ometimes called Apalachee Tribe</w:t>
      </w:r>
      <w:r w:rsidRPr="00ED3908">
        <w:rPr>
          <w:rFonts w:ascii="Times New Roman" w:eastAsia="Times New Roman" w:hAnsi="Times New Roman" w:cs="Times New Roman"/>
          <w:sz w:val="24"/>
          <w:szCs w:val="24"/>
        </w:rPr>
        <w:t xml:space="preserve"> as the Anthropologist </w:t>
      </w:r>
      <w:proofErr w:type="gramStart"/>
      <w:r w:rsidRPr="00ED3908">
        <w:rPr>
          <w:rFonts w:ascii="Times New Roman" w:eastAsia="Times New Roman" w:hAnsi="Times New Roman" w:cs="Times New Roman"/>
          <w:sz w:val="24"/>
          <w:szCs w:val="24"/>
        </w:rPr>
        <w:t>pete</w:t>
      </w:r>
      <w:proofErr w:type="gramEnd"/>
      <w:r w:rsidRPr="00ED3908">
        <w:rPr>
          <w:rFonts w:ascii="Times New Roman" w:eastAsia="Times New Roman" w:hAnsi="Times New Roman" w:cs="Times New Roman"/>
          <w:sz w:val="24"/>
          <w:szCs w:val="24"/>
        </w:rPr>
        <w:t xml:space="preserve"> Gregory a professor of anthropology pointed out </w:t>
      </w: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If you don't understand and act upon this you will not get anything. </w:t>
      </w:r>
      <w:r w:rsidRPr="00ED3908">
        <w:rPr>
          <w:rFonts w:ascii="Times New Roman" w:eastAsia="Times New Roman" w:hAnsi="Times New Roman" w:cs="Times New Roman"/>
          <w:sz w:val="24"/>
          <w:szCs w:val="24"/>
        </w:rPr>
        <w:br/>
        <w:t xml:space="preserve">No money no land no homes </w:t>
      </w: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"These are some of groups represented in the exhibition Apalachee Recently, an exhibit was created to introduce the people of Spain to the complexities of Louisiana using a small collection of folk crafts and craftspeople whose ancestors settled in Louisiana under the colonial administration of Spain. The exhibition which went to Spain was entitled </w:t>
      </w:r>
      <w:r w:rsidR="00A63535" w:rsidRPr="00ED3908">
        <w:rPr>
          <w:rFonts w:ascii="Times New Roman" w:eastAsia="Times New Roman" w:hAnsi="Times New Roman" w:cs="Times New Roman"/>
          <w:sz w:val="24"/>
          <w:szCs w:val="24"/>
        </w:rPr>
        <w:t>“Louisiana</w:t>
      </w:r>
      <w:r w:rsidRPr="00ED3908">
        <w:rPr>
          <w:rFonts w:ascii="Times New Roman" w:eastAsia="Times New Roman" w:hAnsi="Times New Roman" w:cs="Times New Roman"/>
          <w:sz w:val="24"/>
          <w:szCs w:val="24"/>
        </w:rPr>
        <w:t xml:space="preserve">, Bienvenidos a Todos." </w:t>
      </w: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proofErr w:type="gramStart"/>
      <w:r w:rsidRPr="00ED3908">
        <w:rPr>
          <w:rFonts w:ascii="Times New Roman" w:eastAsia="Times New Roman" w:hAnsi="Times New Roman" w:cs="Times New Roman"/>
          <w:sz w:val="24"/>
          <w:szCs w:val="24"/>
        </w:rPr>
        <w:t>The Apalachee tribe, Muskogean speakers from Florida, Moved from Mobile Bay in 1763 to the Red River in Spanish colonial Louisiana.</w:t>
      </w:r>
      <w:proofErr w:type="gramEnd"/>
      <w:r w:rsidRPr="00ED3908">
        <w:rPr>
          <w:rFonts w:ascii="Times New Roman" w:eastAsia="Times New Roman" w:hAnsi="Times New Roman" w:cs="Times New Roman"/>
          <w:sz w:val="24"/>
          <w:szCs w:val="24"/>
        </w:rPr>
        <w:t xml:space="preserve"> Converted to Catholicism early in the French colonial era by Spanish missionaries in Florida, the Apalachee petitioned for a church and a priest as they fled the English into Spanish territory. </w:t>
      </w:r>
    </w:p>
    <w:p w:rsidR="005D0DF1" w:rsidRDefault="00A63535"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Working as farmers, guides, and laborers in the colonial period, the tribes was displaced with the expansion of plantations in the American period (1830s)</w:t>
      </w:r>
      <w:r>
        <w:rPr>
          <w:rFonts w:ascii="Times New Roman" w:eastAsia="Times New Roman" w:hAnsi="Times New Roman" w:cs="Times New Roman"/>
          <w:sz w:val="24"/>
          <w:szCs w:val="24"/>
        </w:rPr>
        <w:t>.</w:t>
      </w:r>
      <w:r w:rsidRPr="00ED3908">
        <w:rPr>
          <w:rFonts w:ascii="Times New Roman" w:eastAsia="Times New Roman" w:hAnsi="Times New Roman" w:cs="Times New Roman"/>
          <w:sz w:val="24"/>
          <w:szCs w:val="24"/>
        </w:rPr>
        <w:t xml:space="preserve"> They sought refuge in the poorer pine forests and swamps a few</w:t>
      </w:r>
      <w:r>
        <w:rPr>
          <w:rFonts w:ascii="Times New Roman" w:eastAsia="Times New Roman" w:hAnsi="Times New Roman" w:cs="Times New Roman"/>
          <w:sz w:val="24"/>
          <w:szCs w:val="24"/>
        </w:rPr>
        <w:t xml:space="preserve"> miles west of the land grant gi</w:t>
      </w:r>
      <w:r w:rsidRPr="00ED3908">
        <w:rPr>
          <w:rFonts w:ascii="Times New Roman" w:eastAsia="Times New Roman" w:hAnsi="Times New Roman" w:cs="Times New Roman"/>
          <w:sz w:val="24"/>
          <w:szCs w:val="24"/>
        </w:rPr>
        <w:t xml:space="preserve">ven to them by Spain. </w:t>
      </w: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Their </w:t>
      </w:r>
      <w:r w:rsidR="00A63535" w:rsidRPr="00ED3908">
        <w:rPr>
          <w:rFonts w:ascii="Times New Roman" w:eastAsia="Times New Roman" w:hAnsi="Times New Roman" w:cs="Times New Roman"/>
          <w:sz w:val="24"/>
          <w:szCs w:val="24"/>
        </w:rPr>
        <w:t>descendants</w:t>
      </w:r>
      <w:r w:rsidRPr="00ED3908">
        <w:rPr>
          <w:rFonts w:ascii="Times New Roman" w:eastAsia="Times New Roman" w:hAnsi="Times New Roman" w:cs="Times New Roman"/>
          <w:sz w:val="24"/>
          <w:szCs w:val="24"/>
        </w:rPr>
        <w:t xml:space="preserve"> intermarried with French and Spanish families and remain there today. Centered around their church and cemetery, the Apalachee are scattered in kin groups across the wooded countryside, Recognized as a sovereign nation by Spain, the tribe and its pleas for protection were ignored by the American government in the 19th century and the group continues to struggle in its efforts to maintain identity today. </w:t>
      </w:r>
    </w:p>
    <w:p w:rsidR="00ED3908" w:rsidRPr="00ED3908" w:rsidRDefault="00ED3908"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Their language had been replaced by English and French, but some traditional arts and craft have been maintained and "new" pan-tribal artistic elements are now shared with their Native American neighbors. The Apalachee continue to work as farmers and ranchers and in the timber industry, while still maintaining tribal organization and oral traditions." </w:t>
      </w:r>
    </w:p>
    <w:p w:rsidR="00ED3908" w:rsidRPr="00ED3908" w:rsidRDefault="00A63535" w:rsidP="00ED3908">
      <w:p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Excerpts</w:t>
      </w:r>
      <w:r w:rsidR="00ED3908" w:rsidRPr="00ED3908">
        <w:rPr>
          <w:rFonts w:ascii="Times New Roman" w:eastAsia="Times New Roman" w:hAnsi="Times New Roman" w:cs="Times New Roman"/>
          <w:sz w:val="24"/>
          <w:szCs w:val="24"/>
        </w:rPr>
        <w:t xml:space="preserve"> from:</w:t>
      </w:r>
    </w:p>
    <w:p w:rsidR="00ED3908" w:rsidRPr="00ED3908" w:rsidRDefault="00ED3908" w:rsidP="00ED3908">
      <w:pPr>
        <w:numPr>
          <w:ilvl w:val="0"/>
          <w:numId w:val="2"/>
        </w:num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The Moors in Spain </w:t>
      </w:r>
    </w:p>
    <w:p w:rsidR="00ED3908" w:rsidRPr="00ED3908" w:rsidRDefault="00ED3908" w:rsidP="00ED3908">
      <w:pPr>
        <w:numPr>
          <w:ilvl w:val="0"/>
          <w:numId w:val="2"/>
        </w:num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Ruth the Moabites </w:t>
      </w:r>
    </w:p>
    <w:p w:rsidR="00ED3908" w:rsidRPr="00ED3908" w:rsidRDefault="00ED3908" w:rsidP="00ED3908">
      <w:pPr>
        <w:numPr>
          <w:ilvl w:val="0"/>
          <w:numId w:val="2"/>
        </w:num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Dred Scott, </w:t>
      </w:r>
    </w:p>
    <w:p w:rsidR="00ED3908" w:rsidRPr="00ED3908" w:rsidRDefault="00ED3908" w:rsidP="00ED3908">
      <w:pPr>
        <w:numPr>
          <w:ilvl w:val="0"/>
          <w:numId w:val="2"/>
        </w:num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The Exhibit written by the Anthropologist Pete Gregory on Louisiana the Sovereign nation </w:t>
      </w:r>
    </w:p>
    <w:p w:rsidR="00FC3987" w:rsidRPr="003C4ED2" w:rsidRDefault="00ED3908" w:rsidP="003C4ED2">
      <w:pPr>
        <w:numPr>
          <w:ilvl w:val="0"/>
          <w:numId w:val="2"/>
        </w:numPr>
        <w:spacing w:before="100" w:beforeAutospacing="1" w:after="100" w:afterAutospacing="1"/>
        <w:rPr>
          <w:rFonts w:ascii="Times New Roman" w:eastAsia="Times New Roman" w:hAnsi="Times New Roman" w:cs="Times New Roman"/>
          <w:sz w:val="24"/>
          <w:szCs w:val="24"/>
        </w:rPr>
      </w:pPr>
      <w:r w:rsidRPr="00ED3908">
        <w:rPr>
          <w:rFonts w:ascii="Times New Roman" w:eastAsia="Times New Roman" w:hAnsi="Times New Roman" w:cs="Times New Roman"/>
          <w:sz w:val="24"/>
          <w:szCs w:val="24"/>
        </w:rPr>
        <w:t xml:space="preserve">Our Hispanic heritage Proof of Barry Farms can be seen in Washington, D.C. the housing community set up like a military base and is proof the Moors did occupy southeast. </w:t>
      </w:r>
    </w:p>
    <w:sectPr w:rsidR="00FC3987" w:rsidRPr="003C4ED2" w:rsidSect="00E1404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DDF" w:rsidRDefault="00A94DDF" w:rsidP="00F75E9A">
      <w:pPr>
        <w:spacing w:after="0"/>
      </w:pPr>
      <w:r>
        <w:separator/>
      </w:r>
    </w:p>
  </w:endnote>
  <w:endnote w:type="continuationSeparator" w:id="1">
    <w:p w:rsidR="00A94DDF" w:rsidRDefault="00A94DDF" w:rsidP="00F75E9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DDF" w:rsidRDefault="00A94DDF" w:rsidP="00F75E9A">
      <w:pPr>
        <w:spacing w:after="0"/>
      </w:pPr>
      <w:r>
        <w:separator/>
      </w:r>
    </w:p>
  </w:footnote>
  <w:footnote w:type="continuationSeparator" w:id="1">
    <w:p w:rsidR="00A94DDF" w:rsidRDefault="00A94DDF" w:rsidP="00F75E9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77FA9"/>
    <w:multiLevelType w:val="multilevel"/>
    <w:tmpl w:val="7EE6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C9123B"/>
    <w:multiLevelType w:val="multilevel"/>
    <w:tmpl w:val="3B86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17409"/>
  </w:hdrShapeDefaults>
  <w:footnotePr>
    <w:footnote w:id="0"/>
    <w:footnote w:id="1"/>
  </w:footnotePr>
  <w:endnotePr>
    <w:endnote w:id="0"/>
    <w:endnote w:id="1"/>
  </w:endnotePr>
  <w:compat/>
  <w:rsids>
    <w:rsidRoot w:val="00ED3908"/>
    <w:rsid w:val="00011BC6"/>
    <w:rsid w:val="000F1830"/>
    <w:rsid w:val="0014465C"/>
    <w:rsid w:val="002344E1"/>
    <w:rsid w:val="00371706"/>
    <w:rsid w:val="003C4ED2"/>
    <w:rsid w:val="00407604"/>
    <w:rsid w:val="004C68B8"/>
    <w:rsid w:val="005D0DF1"/>
    <w:rsid w:val="006932B5"/>
    <w:rsid w:val="00693D7F"/>
    <w:rsid w:val="006A64BF"/>
    <w:rsid w:val="006E5B24"/>
    <w:rsid w:val="007458B6"/>
    <w:rsid w:val="007541B6"/>
    <w:rsid w:val="00755371"/>
    <w:rsid w:val="00A63535"/>
    <w:rsid w:val="00A94DDF"/>
    <w:rsid w:val="00B25A2D"/>
    <w:rsid w:val="00B3089A"/>
    <w:rsid w:val="00B670B6"/>
    <w:rsid w:val="00C02888"/>
    <w:rsid w:val="00C41319"/>
    <w:rsid w:val="00C669CD"/>
    <w:rsid w:val="00CC5253"/>
    <w:rsid w:val="00DD0250"/>
    <w:rsid w:val="00DF6729"/>
    <w:rsid w:val="00E0679A"/>
    <w:rsid w:val="00E14045"/>
    <w:rsid w:val="00EA6865"/>
    <w:rsid w:val="00ED3908"/>
    <w:rsid w:val="00EF7044"/>
    <w:rsid w:val="00F55322"/>
    <w:rsid w:val="00F75E9A"/>
    <w:rsid w:val="00F974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B24"/>
  </w:style>
  <w:style w:type="paragraph" w:styleId="Heading2">
    <w:name w:val="heading 2"/>
    <w:basedOn w:val="Normal"/>
    <w:link w:val="Heading2Char"/>
    <w:uiPriority w:val="9"/>
    <w:qFormat/>
    <w:rsid w:val="00ED390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390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D3908"/>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ED3908"/>
    <w:rPr>
      <w:b/>
      <w:bCs/>
    </w:rPr>
  </w:style>
  <w:style w:type="character" w:styleId="Emphasis">
    <w:name w:val="Emphasis"/>
    <w:basedOn w:val="DefaultParagraphFont"/>
    <w:uiPriority w:val="20"/>
    <w:qFormat/>
    <w:rsid w:val="00ED3908"/>
    <w:rPr>
      <w:i/>
      <w:iCs/>
    </w:rPr>
  </w:style>
  <w:style w:type="paragraph" w:styleId="BalloonText">
    <w:name w:val="Balloon Text"/>
    <w:basedOn w:val="Normal"/>
    <w:link w:val="BalloonTextChar"/>
    <w:uiPriority w:val="99"/>
    <w:semiHidden/>
    <w:unhideWhenUsed/>
    <w:rsid w:val="00ED390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908"/>
    <w:rPr>
      <w:rFonts w:ascii="Tahoma" w:hAnsi="Tahoma" w:cs="Tahoma"/>
      <w:sz w:val="16"/>
      <w:szCs w:val="16"/>
    </w:rPr>
  </w:style>
  <w:style w:type="paragraph" w:styleId="Header">
    <w:name w:val="header"/>
    <w:basedOn w:val="Normal"/>
    <w:link w:val="HeaderChar"/>
    <w:uiPriority w:val="99"/>
    <w:semiHidden/>
    <w:unhideWhenUsed/>
    <w:rsid w:val="00F75E9A"/>
    <w:pPr>
      <w:tabs>
        <w:tab w:val="center" w:pos="4680"/>
        <w:tab w:val="right" w:pos="9360"/>
      </w:tabs>
      <w:spacing w:after="0"/>
    </w:pPr>
  </w:style>
  <w:style w:type="character" w:customStyle="1" w:styleId="HeaderChar">
    <w:name w:val="Header Char"/>
    <w:basedOn w:val="DefaultParagraphFont"/>
    <w:link w:val="Header"/>
    <w:uiPriority w:val="99"/>
    <w:semiHidden/>
    <w:rsid w:val="00F75E9A"/>
  </w:style>
  <w:style w:type="paragraph" w:styleId="Footer">
    <w:name w:val="footer"/>
    <w:basedOn w:val="Normal"/>
    <w:link w:val="FooterChar"/>
    <w:uiPriority w:val="99"/>
    <w:semiHidden/>
    <w:unhideWhenUsed/>
    <w:rsid w:val="00F75E9A"/>
    <w:pPr>
      <w:tabs>
        <w:tab w:val="center" w:pos="4680"/>
        <w:tab w:val="right" w:pos="9360"/>
      </w:tabs>
      <w:spacing w:after="0"/>
    </w:pPr>
  </w:style>
  <w:style w:type="character" w:customStyle="1" w:styleId="FooterChar">
    <w:name w:val="Footer Char"/>
    <w:basedOn w:val="DefaultParagraphFont"/>
    <w:link w:val="Footer"/>
    <w:uiPriority w:val="99"/>
    <w:semiHidden/>
    <w:rsid w:val="00F75E9A"/>
  </w:style>
  <w:style w:type="paragraph" w:styleId="NoSpacing">
    <w:name w:val="No Spacing"/>
    <w:link w:val="NoSpacingChar"/>
    <w:uiPriority w:val="1"/>
    <w:qFormat/>
    <w:rsid w:val="00F75E9A"/>
    <w:pPr>
      <w:spacing w:after="0"/>
    </w:pPr>
    <w:rPr>
      <w:rFonts w:eastAsiaTheme="minorEastAsia"/>
    </w:rPr>
  </w:style>
  <w:style w:type="character" w:customStyle="1" w:styleId="NoSpacingChar">
    <w:name w:val="No Spacing Char"/>
    <w:basedOn w:val="DefaultParagraphFont"/>
    <w:link w:val="NoSpacing"/>
    <w:uiPriority w:val="1"/>
    <w:rsid w:val="00F75E9A"/>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B9F9088E6742D0ADC221E3CB46EA97"/>
        <w:category>
          <w:name w:val="General"/>
          <w:gallery w:val="placeholder"/>
        </w:category>
        <w:types>
          <w:type w:val="bbPlcHdr"/>
        </w:types>
        <w:behaviors>
          <w:behavior w:val="content"/>
        </w:behaviors>
        <w:guid w:val="{B8255FD2-7138-4153-8679-6682DF19A7EA}"/>
      </w:docPartPr>
      <w:docPartBody>
        <w:p w:rsidR="00277647" w:rsidRDefault="00A02307" w:rsidP="00A02307">
          <w:pPr>
            <w:pStyle w:val="28B9F9088E6742D0ADC221E3CB46EA97"/>
          </w:pPr>
          <w:r>
            <w:rPr>
              <w:rFonts w:asciiTheme="majorHAnsi" w:eastAsiaTheme="majorEastAsia" w:hAnsiTheme="majorHAnsi" w:cstheme="majorBidi"/>
              <w:caps/>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02307"/>
    <w:rsid w:val="00277647"/>
    <w:rsid w:val="005C4BA1"/>
    <w:rsid w:val="009115B4"/>
    <w:rsid w:val="00A02307"/>
    <w:rsid w:val="00D82AE0"/>
    <w:rsid w:val="00FA6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6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B9F9088E6742D0ADC221E3CB46EA97">
    <w:name w:val="28B9F9088E6742D0ADC221E3CB46EA97"/>
    <w:rsid w:val="00A02307"/>
  </w:style>
  <w:style w:type="paragraph" w:customStyle="1" w:styleId="FEC0D7B33C4D435A851BFD8CBE79DDC6">
    <w:name w:val="FEC0D7B33C4D435A851BFD8CBE79DDC6"/>
    <w:rsid w:val="00A02307"/>
  </w:style>
  <w:style w:type="paragraph" w:customStyle="1" w:styleId="C3093CAE0D4C42D7805D1FB8BCE27383">
    <w:name w:val="C3093CAE0D4C42D7805D1FB8BCE27383"/>
    <w:rsid w:val="00A02307"/>
  </w:style>
  <w:style w:type="paragraph" w:customStyle="1" w:styleId="4A4A0A6342EA47A984CAC89B4B34DF31">
    <w:name w:val="4A4A0A6342EA47A984CAC89B4B34DF31"/>
    <w:rsid w:val="00A02307"/>
  </w:style>
  <w:style w:type="paragraph" w:customStyle="1" w:styleId="0BCC2BAD90C3497C90E430BCE98FFF12">
    <w:name w:val="0BCC2BAD90C3497C90E430BCE98FFF12"/>
    <w:rsid w:val="00A02307"/>
  </w:style>
  <w:style w:type="paragraph" w:customStyle="1" w:styleId="4BDA1E2AA50544D89E9732C12B691D26">
    <w:name w:val="4BDA1E2AA50544D89E9732C12B691D26"/>
    <w:rsid w:val="00A0230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1995</PublishDate>
  <Abstract>THE NATIONALITZATION OF LOYAL SUBJECTS OF HIS MAJESTY; A SOVERIGN BODY POLITIC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1843</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The Nation Of Moorish Americans Inc.</vt:lpstr>
    </vt:vector>
  </TitlesOfParts>
  <Company>WASHINGTON, dISTRICT OF COLUMBIA</Company>
  <LinksUpToDate>false</LinksUpToDate>
  <CharactersWithSpaces>12330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Nation Of Moorish Americans</dc:title>
  <dc:subject>Supreme Council of North America</dc:subject>
  <dc:creator> Public Minister Louis Bey</dc:creator>
  <cp:keywords/>
  <dc:description/>
  <cp:lastModifiedBy>Rosie L. Hardnett</cp:lastModifiedBy>
  <cp:revision>17</cp:revision>
  <dcterms:created xsi:type="dcterms:W3CDTF">2010-11-05T15:48:00Z</dcterms:created>
  <dcterms:modified xsi:type="dcterms:W3CDTF">2014-02-27T17:28:00Z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